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874E" w14:textId="1D27A38B" w:rsidR="00ED000B" w:rsidRPr="004200CC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0CC">
        <w:rPr>
          <w:rFonts w:ascii="Times New Roman" w:hAnsi="Times New Roman" w:cs="Times New Roman"/>
          <w:sz w:val="24"/>
          <w:szCs w:val="24"/>
        </w:rPr>
        <w:t>45</w:t>
      </w:r>
      <w:r w:rsidRPr="004200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200CC">
        <w:rPr>
          <w:rFonts w:ascii="Times New Roman" w:hAnsi="Times New Roman" w:cs="Times New Roman"/>
          <w:sz w:val="24"/>
          <w:szCs w:val="24"/>
        </w:rPr>
        <w:t xml:space="preserve"> Batch Research</w:t>
      </w:r>
      <w:r w:rsidR="008F2C14" w:rsidRPr="004200CC">
        <w:rPr>
          <w:rFonts w:ascii="Times New Roman" w:hAnsi="Times New Roman" w:cs="Times New Roman"/>
          <w:sz w:val="24"/>
          <w:szCs w:val="24"/>
        </w:rPr>
        <w:t xml:space="preserve"> Ti</w:t>
      </w:r>
      <w:r w:rsidR="00680AEF">
        <w:rPr>
          <w:rFonts w:ascii="Times New Roman" w:hAnsi="Times New Roman" w:cs="Times New Roman"/>
          <w:sz w:val="24"/>
          <w:szCs w:val="24"/>
        </w:rPr>
        <w:t>tl</w:t>
      </w:r>
      <w:r w:rsidR="008F2C14" w:rsidRPr="004200CC">
        <w:rPr>
          <w:rFonts w:ascii="Times New Roman" w:hAnsi="Times New Roman" w:cs="Times New Roman"/>
          <w:sz w:val="24"/>
          <w:szCs w:val="24"/>
        </w:rPr>
        <w:t xml:space="preserve">es_ </w:t>
      </w:r>
      <w:r w:rsidR="00695716">
        <w:rPr>
          <w:rFonts w:ascii="Times New Roman" w:hAnsi="Times New Roman" w:cs="Times New Roman"/>
          <w:sz w:val="24"/>
          <w:szCs w:val="24"/>
        </w:rPr>
        <w:t>W</w:t>
      </w:r>
      <w:r w:rsidR="008F2C14" w:rsidRPr="004200CC">
        <w:rPr>
          <w:rFonts w:ascii="Times New Roman" w:hAnsi="Times New Roman" w:cs="Times New Roman"/>
          <w:sz w:val="24"/>
          <w:szCs w:val="24"/>
        </w:rPr>
        <w:t>ebsite Update</w:t>
      </w:r>
    </w:p>
    <w:p w14:paraId="491BAA4E" w14:textId="01E5963B" w:rsidR="0049012B" w:rsidRPr="004200CC" w:rsidRDefault="001307EC" w:rsidP="001307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Pattern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diet and physical activity and their association with BMI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Advanced Level students of selected schools in Jaffna educational zone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W.A.D.D.I.S. Savindi, D. Rathnayaka, T. Vaishnave, V.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Thivakaran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Vettitharan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S. Kausala and Dr. S. Suganja.</w:t>
      </w:r>
    </w:p>
    <w:p w14:paraId="45614C8D" w14:textId="523D058D" w:rsidR="0049012B" w:rsidRPr="004200CC" w:rsidRDefault="00B26A09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Knowledge, Attitude and Practices (KAP) related to leptospirosis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students at University of Jaffna and the influence of socio-cultural factors on their KAP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D.L.S. Antony, H.M.W.G.W.R.B. Herath, D.M.C.S. Dissanayaka, L. Dharsika, U.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Sruthikeshini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Prof. (Mrs.) 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Murugananthan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Selladurai Pirasath.</w:t>
      </w:r>
    </w:p>
    <w:p w14:paraId="58656860" w14:textId="0F1F1DB8" w:rsidR="002427CB" w:rsidRPr="004200CC" w:rsidRDefault="00D93026" w:rsidP="002427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Knowledge, Attitude and Practice regarding the consumption of dietary salt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hypertensive patients attending the outpatient medical clinics of Teaching hospital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Pirabothini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Jayodhya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Wathsandi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Karunarathne, G.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Amojiya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Sivadharani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Y.L. Rathnayake, Supervised by Prof. T. Kumanan and Dr. V. Sujanitha.</w:t>
      </w:r>
    </w:p>
    <w:p w14:paraId="0269A6AA" w14:textId="37C3C428" w:rsidR="0049012B" w:rsidRPr="004200CC" w:rsidRDefault="002427CB" w:rsidP="002427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hAnsi="Times New Roman" w:cs="Times New Roman"/>
          <w:sz w:val="24"/>
          <w:szCs w:val="24"/>
        </w:rPr>
        <w:t xml:space="preserve">A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Study on the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Accessibility and Outcomes of Treatment in Acute ST-Elevation Myocardial Infarction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the Factors Influencing Treatment Accessibility Among Patients Presenting at the Teaching Hospital,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Niruthiya, T.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Bavasharani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R.M.I.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Dilhara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Jayasinghe, M.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Palaram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U. Jathushan, Supervised by Dr. (Mrs.) J. Pradeepan and Dr. Kandiah Manitheepan.</w:t>
      </w:r>
    </w:p>
    <w:p w14:paraId="2A2B717F" w14:textId="72E8F8B7" w:rsidR="0049012B" w:rsidRPr="004200CC" w:rsidRDefault="00CC24DC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and attitude regarding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oral health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caregivers of children admitted to the paediatric units of teaching hospital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B.V. Toy, B.G. Dilini Ishara, S. Kobika, P.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Laxshiga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Nithusharran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Dr. Ramya Kumar and Dr.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Kavithambiga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Kulanayagam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FADCF48" w14:textId="36ADE405" w:rsidR="0049012B" w:rsidRPr="004200CC" w:rsidRDefault="00075F1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Pattern of use and perceptions on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artificial intelligence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medical students at the University of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Mathurshanan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Shavinika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Saampavie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Lasana, H.M. Oshan Sankalpa Herath, Supervised by Dr. Ramya Kumar and Dr. Balasingam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Balagobi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9F5EC34" w14:textId="20EB103E" w:rsidR="0049012B" w:rsidRPr="004200CC" w:rsidRDefault="00590AE4" w:rsidP="00590A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and attitudes on </w:t>
      </w:r>
      <w:r w:rsidR="004200CC"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HIV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the first-year students of the faculty of medicine, </w:t>
      </w:r>
      <w:proofErr w:type="gram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university</w:t>
      </w:r>
      <w:proofErr w:type="gram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Gabishanth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Poojitha, T. Thamilini, G.S.D.K. Gunarathna, W.M.N.K. Chathumini, Supervised by Dr. Ramya Kumar and Dr.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Thakshagini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Mahendranathan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7341B5" w14:textId="6834A6F2" w:rsidR="0049012B" w:rsidRPr="004200CC" w:rsidRDefault="00540EE3" w:rsidP="00540EE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0CC">
        <w:rPr>
          <w:rFonts w:ascii="Times New Roman" w:hAnsi="Times New Roman" w:cs="Times New Roman"/>
          <w:sz w:val="24"/>
          <w:szCs w:val="24"/>
        </w:rPr>
        <w:t xml:space="preserve">Injury Patterns, Pre-hospital Factors, Trauma Management and Assess the Association of Immediate Outcomes after </w:t>
      </w:r>
      <w:r w:rsidRPr="004200CC">
        <w:rPr>
          <w:rFonts w:ascii="Times New Roman" w:hAnsi="Times New Roman" w:cs="Times New Roman"/>
          <w:b/>
          <w:bCs/>
          <w:sz w:val="24"/>
          <w:szCs w:val="24"/>
        </w:rPr>
        <w:t>Road Traffic Accidents</w:t>
      </w:r>
      <w:r w:rsidRPr="004200CC">
        <w:rPr>
          <w:rFonts w:ascii="Times New Roman" w:hAnsi="Times New Roman" w:cs="Times New Roman"/>
          <w:sz w:val="24"/>
          <w:szCs w:val="24"/>
        </w:rPr>
        <w:t xml:space="preserve"> among working-age victims admitted to Teaching Hospital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E.P.S.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Abeysekara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Dhivesh, U.D.T.T. Samaranayake, D.H.M.C.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Devindi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M.A.F. Sahnas, Supervised by Prof. 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Surenthirakumaran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Nalayini Jegathesan.</w:t>
      </w:r>
    </w:p>
    <w:p w14:paraId="12ACAD26" w14:textId="011DFDB3" w:rsidR="0049012B" w:rsidRPr="004200CC" w:rsidRDefault="00D93026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association between pattern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listening to music and the academic performances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G.C.E A/L (2026) students in </w:t>
      </w:r>
      <w:proofErr w:type="spell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educational division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Rakesh Sharma, D.M.K.C. Thilakarathna, J. Jerine Aarthi,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Sivanaja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Kamshana, Supervised by Dr. S. Bavani and Dr. P.A.D.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57B4FF8" w14:textId="0F6C0B10" w:rsidR="0049012B" w:rsidRPr="004200CC" w:rsidRDefault="002427CB" w:rsidP="002427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influencing the participation in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extracurricular activities among Biological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Science students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Faculty of Science, University of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Niruthbhavan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Sharindi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Mithima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Wimalasooriya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Narangaspitiya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Arabigha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M.N.F.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Hamdha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R. Kesavan and Mr. S. Sivakanthan.</w:t>
      </w:r>
    </w:p>
    <w:p w14:paraId="66B7834E" w14:textId="74ADF923" w:rsidR="0049012B" w:rsidRPr="004200CC" w:rsidRDefault="00C433B0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and Attitudes towards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Contrast-Enhanced Computed Tomography (CECT)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Patients Undergoing CECT in a Tertiary Care Hospital in Sri Lanka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Lakshan, A.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Gopigan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P.T. Sandaruwan Madushanka, A.J. Veronica, R.M. Chathurika Lakmali, Supervised by Dr. T. Thulashi and Dr. Anton Jenil Amirthanathan.</w:t>
      </w:r>
    </w:p>
    <w:p w14:paraId="2935399A" w14:textId="3201B28B" w:rsidR="0049012B" w:rsidRPr="004200CC" w:rsidRDefault="00C433B0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Prevalence, Patterns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Unhealthy Diet Consumption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Associated Factors among Grade 10 Students in the Nallur Educational Division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Ramiyalashini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Kalainilaa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S.L.M. Dilshad, S.M.D.N.K. Senanayake, R. Rojitha, Supervised by Dr. S. Suganya.</w:t>
      </w:r>
    </w:p>
    <w:p w14:paraId="79EFA2DB" w14:textId="560DADF5" w:rsidR="0049012B" w:rsidRPr="004200CC" w:rsidRDefault="009458CD" w:rsidP="009458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Participation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extracurricular activities and its association with tuition classes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grade 9 and 10 students (Jaffna division)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W.M.Y. Bimali Wijesekara, R. Keerthana, E.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Thavasuthan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Jeygowry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Dr.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Nirubaa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Umashankar and Dr. P.A. Dinesh Coonghe.</w:t>
      </w:r>
    </w:p>
    <w:p w14:paraId="7947AA8F" w14:textId="73D0ED46" w:rsidR="0049012B" w:rsidRPr="004200CC" w:rsidRDefault="00075F1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Coping approaches used by grade 5 students prior to the scholarship examination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Nallur Educational Division,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Harishnaath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Ruczihan, K. Wasana Sewwandi, J. Jenusha, Supervised by Dr. Dinesh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S. Sivathas.</w:t>
      </w:r>
    </w:p>
    <w:p w14:paraId="4D672BA8" w14:textId="435BAC30" w:rsidR="0049012B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Parental Perspectives on Smartphone Use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Children Aged zero to five Years Admitted to the Paediatric Wards of Teaching Hospital,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Dayaanu, V. Apijah, H.D.K.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Nethmini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Branav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Dr. P.A.D.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Prof. M.G.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Sathiadas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A02A1AE" w14:textId="65BF2973" w:rsidR="0049012B" w:rsidRPr="004200CC" w:rsidRDefault="00D93026" w:rsidP="00D930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association between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perceived childhood trauma and present psychological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distress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Second-Year undergraduate students at the University of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R.B.G.I.R. Rajapaksha, S. Saranga, S. Lakshani, A. Mayuri, Supervised by Prof. S. Sivayokan and Dr. P.A.D.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20134EE" w14:textId="22D485AB" w:rsidR="0049012B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Evaluation of the association between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screen time exposure and developmental milestones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children     aged 3 to 5 years admitted to the Paediatric wards of Teaching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hospital,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Sayan, R. Viveka, R.A. Rukshana Begam, A.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Sawjan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Nuha, W.D.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Rusith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Heshan Costa, Supervised by Mrs. U.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Nirubaa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S. Jeyabalan.</w:t>
      </w:r>
    </w:p>
    <w:p w14:paraId="23584217" w14:textId="1B589508" w:rsidR="0049012B" w:rsidRPr="004200CC" w:rsidRDefault="00B34786" w:rsidP="00B347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Self-harm presentations to the Accident &amp; emergency treatment unit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Teaching hospital </w:t>
      </w:r>
      <w:proofErr w:type="spell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jaffna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Murugesan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Raguvarshan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Yeheni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Charithma Weerakoon,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Prathigsha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Srikanagasabai,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Deepicaah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Poobalasingam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Mohamed Mahir Musub Maeen, Supervised by Dr. U.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Mayorathan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Manitheepan.</w:t>
      </w:r>
    </w:p>
    <w:p w14:paraId="0BEC259B" w14:textId="133F83F1" w:rsidR="0049012B" w:rsidRPr="004200CC" w:rsidRDefault="00075F1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Awareness of their illness and treatment among the patients attending the medical clinics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Teaching Hospital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Kogin, A.N.S.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Tiromika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Yoganathan, M.A. Muflih Ahamed, Supervised by Dr. T.S.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Navaratinaraja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D6B5617" w14:textId="78F47F3F" w:rsidR="0049012B" w:rsidRPr="004200CC" w:rsidRDefault="00C07875" w:rsidP="00C0787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Prevalence, patterns and associated factors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mental health of people working with screens in banks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r w:rsid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affna </w:t>
      </w:r>
      <w:r w:rsid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division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Praijoly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Roxita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S. Branavan, R.M. Charith Keshawa Rathnayaka, Supervised by Dr. S. Suganja.</w:t>
      </w:r>
    </w:p>
    <w:p w14:paraId="19D2A5B2" w14:textId="0D4123EF" w:rsidR="0049012B" w:rsidRPr="004200CC" w:rsidRDefault="00590AE4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Maternal and </w:t>
      </w:r>
      <w:proofErr w:type="spell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fetal</w:t>
      </w:r>
      <w:proofErr w:type="spell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outcomes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teenage pregnancy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teaching hospital Jaffna - a retrospective study of cases in 2024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T.P.G.A.N. Nanayakkara, J. Saumya, K.A.H.S. Kumarasinghe, R. Vaanmathy, Supervised by Dr. S. Raguraman and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Sasrubi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</w:t>
      </w:r>
    </w:p>
    <w:p w14:paraId="412B6286" w14:textId="52734EAA" w:rsidR="0049012B" w:rsidRPr="004200CC" w:rsidRDefault="00D93026" w:rsidP="00D930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Selected associated factors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anaemia among children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aged between 06 months to 14 years who are admitted to the paediatric wards (5, 11, 12 &amp; 39) of Teaching Hospital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E. Danukshan, I.F.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Rifna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R.D.H.M.S.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Amaraweera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S.F. Sahra, Supervised by Dr. (Mrs.) M.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Sooriyakanthan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Sasrubi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</w:t>
      </w:r>
    </w:p>
    <w:p w14:paraId="386F85BF" w14:textId="56C29C7B" w:rsidR="0049012B" w:rsidRPr="004200CC" w:rsidRDefault="00C10437" w:rsidP="00C104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“Assessment of medication adherence and its associated socio-demographic and</w:t>
      </w:r>
      <w:r w:rsid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clinical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behavioural factors among diabetic patients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attending to medical clinic in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Teaching hospital Jaffna”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Sadhurshan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Dinoja, M.M. Surani, 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Pavakaran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Prof. 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Surenthirakumaran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M. Aravinthan.</w:t>
      </w:r>
    </w:p>
    <w:p w14:paraId="296ACCC6" w14:textId="04B9499B" w:rsidR="0049012B" w:rsidRPr="004200CC" w:rsidRDefault="00BF0860" w:rsidP="00BF08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Challenges in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skill development among medical officers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Teaching Hospital Jaffna during their Internship.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Sapthika, T.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Sripiriya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W.A.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Chathuni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Prabodika Wijesinghe, J. Kishoran, Supervised by Dr.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Thuraisamy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Sarma and Dr. S.J.T. Dias</w:t>
      </w:r>
    </w:p>
    <w:p w14:paraId="013EA059" w14:textId="523DD269" w:rsidR="0049012B" w:rsidRPr="004200CC" w:rsidRDefault="00075F1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Assessment of knowledge, attitude and practices regarding the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pre-hospital management of snakebite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the paddy farmers in </w:t>
      </w:r>
      <w:proofErr w:type="spell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Kaithady</w:t>
      </w:r>
      <w:proofErr w:type="spell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division-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B.S.B.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Kaavintha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Prasanna, T. Anusha, M. Thanuska, H.M. Lakmini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Pradeepika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Herath, A.N.N. Naseer Ameer, Supervised by Dr.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Brammah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Thangarajah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A.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Murugananthan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9A36B2" w14:textId="418FF21B" w:rsidR="0049012B" w:rsidRPr="004200CC" w:rsidRDefault="00C07875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perceptions of the students on the influence of parental factors on their participation in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extracurricular activities among Grade 10 students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Nallur Educational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Division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Shanjith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Dilaxsha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N. Kivitha, W.C.N. Fernando, Supervised by Dr. R. Kesavan.</w:t>
      </w:r>
    </w:p>
    <w:p w14:paraId="693125A0" w14:textId="161F7502" w:rsidR="0049012B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associated with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Screen Time among Preschool children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Nallur Education division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 Nithushaa, A.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Dilothaman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Vigarnan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D.M.G.V.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Dinendi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S. Shivaganesh and Dr. S. Sivathas.</w:t>
      </w:r>
    </w:p>
    <w:p w14:paraId="1D7D6410" w14:textId="4AEA018F" w:rsidR="0049012B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Pattern of </w:t>
      </w:r>
      <w:proofErr w:type="gramStart"/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fast</w:t>
      </w:r>
      <w:r w:rsidR="004200CC"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food</w:t>
      </w:r>
      <w:proofErr w:type="gramEnd"/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consumption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associated factors among advanced level students in the </w:t>
      </w:r>
      <w:proofErr w:type="spell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 division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Kaveesha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Ravindu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Raj, W.D.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Nawodi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Madushani Wijesinghe, M.N.F. Nuha, B.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Prabhashinie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Dr. 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Homathy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P.A.D.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E7473BB" w14:textId="722B2110" w:rsidR="0049012B" w:rsidRPr="004200CC" w:rsidRDefault="00D93026" w:rsidP="00D930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Pattern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clinical attendance and its associated factors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among adults who are following the cardiology clinic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the Teaching Hospital, Jaffna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Mirunusha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Mathusaliny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Jugatharsan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R.D.S.T.S.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Pemasiri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P.A.D. Dinesh Coonghe.</w:t>
      </w:r>
    </w:p>
    <w:p w14:paraId="0488B670" w14:textId="7848AB1B" w:rsidR="00545583" w:rsidRPr="004200CC" w:rsidRDefault="00590AE4" w:rsidP="00590A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Description of socio demographic economic factors and risk factors among the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couples diagnosed with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sub fertility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Nallur MOH area</w:t>
      </w:r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W.F. Jeesan, M.F. Nifla, R.M.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Pamodi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Tharuprabha</w:t>
      </w:r>
      <w:proofErr w:type="spellEnd"/>
      <w:r w:rsidR="0049012B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Jayarathna, T. Danishan, Supervised by Dr. S. Kumaran.</w:t>
      </w:r>
    </w:p>
    <w:p w14:paraId="0BCB9093" w14:textId="55468285" w:rsidR="00545583" w:rsidRPr="004200CC" w:rsidRDefault="00C07875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Patients’ Practices to prevent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Recurrent Cellulitis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: -, A Cross-sectional Study among the patients treated for cellulitis in Teaching Hospital Jaffna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Abhiman, T. Jathurshan, S.J.M. Bhagyavi, I. Kishalini, Supervised by Dr. T.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Navaratnaraja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B761F7C" w14:textId="545FF330" w:rsidR="00545583" w:rsidRPr="004200CC" w:rsidRDefault="00C433B0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Assessment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Visual Problems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Awareness and Associated Risk Factors Among First Year Medical and Allied Health Science Undergraduates of University of Jaffna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 Royal Pratheep, K.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Tharmeegan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Sanjanie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S.W.P.V. Vishaka Shamindri Abeyratne,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Fuaas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Fathima Farha, Supervised by Prof. M.G.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Sathiadas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(Mrs.) M.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Sooriyakanthan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A2A7D9" w14:textId="0289B559" w:rsidR="00545583" w:rsidRPr="004200CC" w:rsidRDefault="00C07875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Prevalence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lower urinary tract symptoms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risk factors among patients with Diabetes Mellitus attending the Diabetic Centre at Teaching Hospital, Jaffna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Chithdassan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U.L.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Yuthara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Ranlini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Ranasinghe, M.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Sivashaayeni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Fathima Ashka, Supervised by Dr. B.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Balagobi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N. Aravinthan.</w:t>
      </w:r>
    </w:p>
    <w:p w14:paraId="040DF478" w14:textId="02FC40DB" w:rsidR="00545583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 the knowledge on diet, lifestyle and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Insulin management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diabetic patients on Insulin therapy in Diabetes clinic, Teaching hospital Jaffna.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Sahirram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S. Bhairavi, E. Vahini, A. Kajana, Supervised by Dr. B. Karthiha and Dr. M. Aravinthan.</w:t>
      </w:r>
    </w:p>
    <w:p w14:paraId="266861C2" w14:textId="1C6F2D16" w:rsidR="00545583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Impact of </w:t>
      </w: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Foot ulcer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related factors on quality of life in patients with diabetic foot ulcers at Teaching Hospital Jaffna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Yathooshan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Jude Deudsan, R.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Sanhavi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Archchaya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S. Vinojan and Dr. M. Aravinthan.</w:t>
      </w:r>
    </w:p>
    <w:p w14:paraId="0D7B11DE" w14:textId="375C7123" w:rsidR="00545583" w:rsidRPr="004200CC" w:rsidRDefault="00075F1B" w:rsidP="00075F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Occurrence and Associated Factors of </w:t>
      </w:r>
      <w:proofErr w:type="spellStart"/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Hypoglycemic</w:t>
      </w:r>
      <w:proofErr w:type="spellEnd"/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Episodes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Patients with Diabetes Mellitus attending the Medical Clinic, Teaching Hospital Jaffna.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M.M. Farih Ahamed, H.M.H.R. Herath, M.A.F. Asma, M.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Mariolidvika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S. Kumuthini and Dr. R. Nalayini.</w:t>
      </w:r>
    </w:p>
    <w:p w14:paraId="45692294" w14:textId="47052981" w:rsidR="00545583" w:rsidRPr="004200CC" w:rsidRDefault="002427C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Risk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Assessment of Falls Among Elderly Admitted to Teaching Hospital Jaffna following a fall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Umasuthan, V. Rishan, I. Narmatha, S.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Pranavy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W.G.S. Livisarani, Supervised by Dr.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Brammah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Thangarajah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S. Kumaran.</w:t>
      </w:r>
    </w:p>
    <w:p w14:paraId="6D6052B1" w14:textId="75F34AF1" w:rsidR="00545583" w:rsidRPr="004200CC" w:rsidRDefault="005D5498" w:rsidP="005D549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Factors influencing the </w:t>
      </w: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vaccination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against human papilloma virus among grade 7 &amp; 8 girls in </w:t>
      </w:r>
      <w:proofErr w:type="spellStart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nallur</w:t>
      </w:r>
      <w:proofErr w:type="spell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educational division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 Aakash, J. Janenthan, R. Sureka, S. Chowmiya, A.A.P.P.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Athauda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Supervised by Dr. P.A.D.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Coonghe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Dr. (Mrs.) K. Sanchayan.</w:t>
      </w:r>
    </w:p>
    <w:p w14:paraId="235142B8" w14:textId="65E6DD2E" w:rsidR="00545583" w:rsidRPr="004200CC" w:rsidRDefault="00D93026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prevalence of </w:t>
      </w: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under nutrition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relationship with dietary habits among early adolescents in type 2 schools in Jaffna division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Arthiha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Thivya, G. Sharangi, U.M.S.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Sachintha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Menaka Makandura, Supervised by Dr. Ramya Kumar and Prof. Gitanjali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Sathiadas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F794E67" w14:textId="157DFB0A" w:rsidR="00545583" w:rsidRPr="004200CC" w:rsidRDefault="006C04C8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Assessing the maternal knowledge and practices on </w:t>
      </w: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breastfeeding and complementary feeding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children aged 06 months to 24 months at the paediatric ward, Teaching Hospital, Jaffna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Pirunthaban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M. Mathangi, A. Athithya, D.U.I. Amarasekara, Supervised by Dr. S. Thirumagal and Dr. (Mrs.) Niruba Umasankar.</w:t>
      </w:r>
    </w:p>
    <w:p w14:paraId="6BC1C325" w14:textId="153E05BB" w:rsidR="00545583" w:rsidRPr="004200CC" w:rsidRDefault="001307EC" w:rsidP="001307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Descriptive study on factors associated with </w:t>
      </w:r>
      <w:proofErr w:type="gramStart"/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Ischemic Heart Disease</w:t>
      </w:r>
      <w:proofErr w:type="gramEnd"/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individuals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over 50 years in Northern Province, Sri Lanka. A Secondary data analysis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Karsika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V. Archana, M. Hasitha Lakshan, G.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Sajiwaran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S. Kumaran and Dr. R. Gajanthan.</w:t>
      </w:r>
    </w:p>
    <w:p w14:paraId="09AFF360" w14:textId="77777777" w:rsidR="00741781" w:rsidRPr="004200CC" w:rsidRDefault="00741781" w:rsidP="00741781">
      <w:pPr>
        <w:pStyle w:val="Default"/>
        <w:rPr>
          <w:color w:val="auto"/>
        </w:rPr>
      </w:pPr>
    </w:p>
    <w:p w14:paraId="03685ADB" w14:textId="61F91BD3" w:rsidR="00545583" w:rsidRPr="00E37957" w:rsidRDefault="00E37957" w:rsidP="00E3795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prevalence of psychological distress and its association with </w:t>
      </w:r>
      <w:r w:rsidRPr="00E37957">
        <w:rPr>
          <w:rFonts w:ascii="Times New Roman" w:hAnsi="Times New Roman" w:cs="Times New Roman"/>
          <w:b/>
          <w:bCs/>
          <w:sz w:val="24"/>
          <w:szCs w:val="24"/>
        </w:rPr>
        <w:t>social attachment</w:t>
      </w:r>
      <w:r>
        <w:rPr>
          <w:rFonts w:ascii="Times New Roman" w:hAnsi="Times New Roman" w:cs="Times New Roman"/>
          <w:sz w:val="24"/>
          <w:szCs w:val="24"/>
        </w:rPr>
        <w:t xml:space="preserve"> among children in selected institutional care centres in Jaffna District</w:t>
      </w:r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G. </w:t>
      </w:r>
      <w:proofErr w:type="spellStart"/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>Tharsighan</w:t>
      </w:r>
      <w:proofErr w:type="spellEnd"/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</w:t>
      </w:r>
      <w:proofErr w:type="spellStart"/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>Hamshajini</w:t>
      </w:r>
      <w:proofErr w:type="spellEnd"/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Amuthini, M.A.F. Mufliha, Supervised by Dr. Suganiya and Dr. (Mrs.) V. </w:t>
      </w:r>
      <w:proofErr w:type="spellStart"/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>Achchuthan</w:t>
      </w:r>
      <w:proofErr w:type="spellEnd"/>
      <w:r w:rsidR="00545583" w:rsidRPr="00E379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5723323" w14:textId="4C79732A" w:rsidR="00545583" w:rsidRPr="004200CC" w:rsidRDefault="00C07875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Epidemiological Trends &amp; Patterns of Cancers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Reported from 2021 to 2025 to the Histopathology Unit, Teaching Hospital Jaffna.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T. Sathushan,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Sumiththa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W.S.S.D. Abhisheka Fernando, D.J. Danushan, A.I.L. Jayaweera, Supervised by Dr. A.J. Thanenthiran and Mr. A.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Laheetharan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(Senior Lecturer in Statistics).</w:t>
      </w:r>
    </w:p>
    <w:p w14:paraId="1920ACAB" w14:textId="0360C03E" w:rsidR="00545583" w:rsidRPr="004200CC" w:rsidRDefault="00B34786" w:rsidP="00B347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Symptomatic </w:t>
      </w: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lower Extremity Lymphedema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following treatment of endometrial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and cervical cancer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M.A.F. Hamdha, A.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Anoosika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M.S.A.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Manzila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M. Rojalini, R.S. Ramanayake, Supervised by Dr. M. Thanuja.</w:t>
      </w:r>
    </w:p>
    <w:p w14:paraId="158CE5A1" w14:textId="6818C3E1" w:rsidR="00545583" w:rsidRPr="004200CC" w:rsidRDefault="00075F1B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Comparative analysis of </w:t>
      </w: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Road Traffic Safety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awareness in Preschool students with and without curriculum support in Nallur Medical Officer of Health area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Tuvarakan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Dulina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Viksura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Hanwellage, T.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Thiruchelvam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, Supervised by Dr. B. Sayanthan and Dr. S. Bavani.</w:t>
      </w:r>
    </w:p>
    <w:p w14:paraId="59520C3B" w14:textId="5BF381F9" w:rsidR="00545583" w:rsidRPr="004200CC" w:rsidRDefault="009458CD" w:rsidP="008F2C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Antibiotic susceptibility patterns in respiratory tract samples of patients treated for </w:t>
      </w:r>
      <w:r w:rsidRPr="00E3795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respiratory tract infections</w:t>
      </w:r>
      <w:r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teaching hospital Jaffna</w:t>
      </w:r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S. Mathusha, S.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Maruthasaki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Thiyogion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Croos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K.K. Kavishka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Sandaru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D.M. </w:t>
      </w:r>
      <w:proofErr w:type="spellStart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>Chiranthi</w:t>
      </w:r>
      <w:proofErr w:type="spellEnd"/>
      <w:r w:rsidR="00545583" w:rsidRPr="004200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Chamudika, Supervised by Mrs. Yalini Guruparan and Dr. (Mrs.) V. Sujeevan.</w:t>
      </w:r>
    </w:p>
    <w:p w14:paraId="3BAC1CDC" w14:textId="77777777" w:rsidR="0049012B" w:rsidRPr="004200CC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BED33" w14:textId="77777777" w:rsidR="0049012B" w:rsidRPr="004200CC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7B018" w14:textId="77777777" w:rsidR="0049012B" w:rsidRPr="004200CC" w:rsidRDefault="0049012B" w:rsidP="008F2C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12B" w:rsidRPr="004200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6A5"/>
    <w:multiLevelType w:val="hybridMultilevel"/>
    <w:tmpl w:val="90ACC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22C9"/>
    <w:multiLevelType w:val="hybridMultilevel"/>
    <w:tmpl w:val="A3CEA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76FE"/>
    <w:multiLevelType w:val="hybridMultilevel"/>
    <w:tmpl w:val="90ACC26C"/>
    <w:lvl w:ilvl="0" w:tplc="0809000F">
      <w:start w:val="1"/>
      <w:numFmt w:val="decimal"/>
      <w:lvlText w:val="%1.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90C79"/>
    <w:multiLevelType w:val="hybridMultilevel"/>
    <w:tmpl w:val="90ACC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90411">
    <w:abstractNumId w:val="1"/>
  </w:num>
  <w:num w:numId="2" w16cid:durableId="1287082295">
    <w:abstractNumId w:val="2"/>
  </w:num>
  <w:num w:numId="3" w16cid:durableId="1371686559">
    <w:abstractNumId w:val="3"/>
  </w:num>
  <w:num w:numId="4" w16cid:durableId="52182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14"/>
    <w:rsid w:val="00075F1B"/>
    <w:rsid w:val="001307EC"/>
    <w:rsid w:val="00202258"/>
    <w:rsid w:val="002427CB"/>
    <w:rsid w:val="00335B11"/>
    <w:rsid w:val="004200CC"/>
    <w:rsid w:val="0049012B"/>
    <w:rsid w:val="004939CB"/>
    <w:rsid w:val="00540EE3"/>
    <w:rsid w:val="00545583"/>
    <w:rsid w:val="00590AE4"/>
    <w:rsid w:val="005A7603"/>
    <w:rsid w:val="005D5498"/>
    <w:rsid w:val="00680AEF"/>
    <w:rsid w:val="00695716"/>
    <w:rsid w:val="006A38E8"/>
    <w:rsid w:val="006C04C8"/>
    <w:rsid w:val="00741781"/>
    <w:rsid w:val="00760414"/>
    <w:rsid w:val="00881155"/>
    <w:rsid w:val="008F2C14"/>
    <w:rsid w:val="009458CD"/>
    <w:rsid w:val="00B26A09"/>
    <w:rsid w:val="00B34786"/>
    <w:rsid w:val="00BF0860"/>
    <w:rsid w:val="00C07875"/>
    <w:rsid w:val="00C10437"/>
    <w:rsid w:val="00C433B0"/>
    <w:rsid w:val="00CB1DD0"/>
    <w:rsid w:val="00CC24DC"/>
    <w:rsid w:val="00D93026"/>
    <w:rsid w:val="00E37957"/>
    <w:rsid w:val="00E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5435"/>
  <w15:chartTrackingRefBased/>
  <w15:docId w15:val="{4260FF36-AB97-4F8F-B978-1321EB9E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12B"/>
    <w:pPr>
      <w:ind w:left="720"/>
      <w:contextualSpacing/>
    </w:pPr>
  </w:style>
  <w:style w:type="paragraph" w:customStyle="1" w:styleId="Default">
    <w:name w:val="Default"/>
    <w:rsid w:val="0024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16</cp:revision>
  <dcterms:created xsi:type="dcterms:W3CDTF">2026-07-02T07:45:00Z</dcterms:created>
  <dcterms:modified xsi:type="dcterms:W3CDTF">2026-07-03T09:30:00Z</dcterms:modified>
</cp:coreProperties>
</file>